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F7" w:rsidRDefault="009837D9">
      <w:pPr>
        <w:pStyle w:val="BodyText"/>
        <w:jc w:val="center"/>
      </w:pPr>
      <w:proofErr w:type="gramStart"/>
      <w:r>
        <w:t>THEMIS Online Summary Plot Descriptions</w:t>
      </w:r>
      <w:r w:rsidR="000442F7">
        <w:t>.</w:t>
      </w:r>
      <w:proofErr w:type="gramEnd"/>
    </w:p>
    <w:p w:rsidR="000442F7" w:rsidRDefault="000442F7">
      <w:pPr>
        <w:pStyle w:val="BodyText"/>
        <w:jc w:val="center"/>
      </w:pPr>
      <w:r>
        <w:t xml:space="preserve">Found at: </w:t>
      </w:r>
      <w:hyperlink r:id="rId7" w:history="1">
        <w:r w:rsidRPr="009837D9">
          <w:rPr>
            <w:rStyle w:val="Hyperlink"/>
          </w:rPr>
          <w:t>http://themis.ssl.berkeley.edu/summary.sht</w:t>
        </w:r>
        <w:r w:rsidRPr="009837D9">
          <w:rPr>
            <w:rStyle w:val="Hyperlink"/>
          </w:rPr>
          <w:t>m</w:t>
        </w:r>
        <w:r w:rsidRPr="009837D9">
          <w:rPr>
            <w:rStyle w:val="Hyperlink"/>
          </w:rPr>
          <w:t>l?autoload=1</w:t>
        </w:r>
      </w:hyperlink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0"/>
        <w:gridCol w:w="3825"/>
        <w:gridCol w:w="2235"/>
        <w:gridCol w:w="1995"/>
      </w:tblGrid>
      <w:tr w:rsidR="000442F7"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Plot Type/Name</w:t>
            </w:r>
          </w:p>
        </w:tc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Description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 xml:space="preserve">Observatories 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Time Intervals</w:t>
            </w:r>
          </w:p>
        </w:tc>
      </w:tr>
      <w:tr w:rsidR="000442F7">
        <w:trPr>
          <w:trHeight w:val="828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Overview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General snapshot of THEMIS spacecraft instruments and ground data.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Single Spacecraft</w:t>
            </w:r>
            <w:r>
              <w:rPr>
                <w:rStyle w:val="FootnoteReference"/>
              </w:rPr>
              <w:footnoteReference w:id="2"/>
            </w:r>
          </w:p>
          <w:p w:rsidR="000442F7" w:rsidRDefault="000442F7">
            <w:pPr>
              <w:pStyle w:val="TableContents"/>
            </w:pPr>
            <w:r>
              <w:t>Selected ASI site.</w:t>
            </w:r>
          </w:p>
          <w:p w:rsidR="000442F7" w:rsidRDefault="000442F7">
            <w:pPr>
              <w:pStyle w:val="TableContents"/>
            </w:pPr>
            <w:r>
              <w:t>Aggregated GMAGs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24hr,6 hr,2 hr</w:t>
            </w:r>
          </w:p>
        </w:tc>
      </w:tr>
      <w:tr w:rsidR="000442F7">
        <w:trPr>
          <w:trHeight w:val="1239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Space ESA moments.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Electron/Ion velocity, pressure, field aligned temperature vector, and energy eflux.</w:t>
            </w:r>
            <w:r>
              <w:rPr>
                <w:rStyle w:val="FootnoteReference"/>
              </w:rPr>
              <w:footnoteReference w:id="4"/>
            </w:r>
            <w:r>
              <w:t xml:space="preserve"> Values derived from high resolution ESA data on spacecraft before down</w:t>
            </w:r>
            <w:r w:rsidR="006B2D2B">
              <w:t xml:space="preserve"> </w:t>
            </w:r>
            <w:r>
              <w:t>sampling for transmission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Single Spacecraft.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24hr,6 hr,2 hr</w:t>
            </w:r>
          </w:p>
        </w:tc>
      </w:tr>
      <w:tr w:rsidR="000442F7">
        <w:trPr>
          <w:trHeight w:val="1239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Ground ESA moments.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Electron/Ion velocity, pressure, field aligned temperature vector, and energy eflux.</w:t>
            </w:r>
            <w:r>
              <w:rPr>
                <w:rStyle w:val="FootnoteReference"/>
              </w:rPr>
              <w:footnoteReference w:id="5"/>
            </w:r>
            <w:r>
              <w:t xml:space="preserve"> Values derived </w:t>
            </w:r>
            <w:proofErr w:type="gramStart"/>
            <w:r>
              <w:t>from  ESA</w:t>
            </w:r>
            <w:proofErr w:type="gramEnd"/>
            <w:r>
              <w:t xml:space="preserve"> reduced</w:t>
            </w:r>
            <w:r>
              <w:rPr>
                <w:rStyle w:val="FootnoteReference"/>
              </w:rPr>
              <w:footnoteReference w:id="6"/>
            </w:r>
            <w:r>
              <w:t xml:space="preserve"> distribution during ground processing.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Single Spacecraft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hr,6 hr,2 hr</w:t>
            </w:r>
          </w:p>
        </w:tc>
      </w:tr>
      <w:tr w:rsidR="000442F7">
        <w:trPr>
          <w:trHeight w:val="1239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ESA burst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Electron/Ion energy eflux spectrograms derived from ESA burst</w:t>
            </w:r>
            <w:r>
              <w:rPr>
                <w:rStyle w:val="FootnoteReference"/>
              </w:rPr>
              <w:footnoteReference w:id="7"/>
            </w:r>
            <w:r>
              <w:t xml:space="preserve"> distribution during ground processing and spacecraft mode indicator plots.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All Spacecraft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hr,6 hr,2 hr</w:t>
            </w:r>
          </w:p>
        </w:tc>
      </w:tr>
      <w:tr w:rsidR="000442F7">
        <w:trPr>
          <w:trHeight w:val="1239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ESA  Full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Electron/Ion energy eflux spectrograms derived from ESA full</w:t>
            </w:r>
            <w:r>
              <w:rPr>
                <w:rStyle w:val="FootnoteReference"/>
              </w:rPr>
              <w:footnoteReference w:id="8"/>
            </w:r>
            <w:r>
              <w:t xml:space="preserve"> distribution during ground processing and spacecraft mode indicator plots.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All Spacecraft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hr,6 hr, 2 hr</w:t>
            </w:r>
          </w:p>
        </w:tc>
      </w:tr>
      <w:tr w:rsidR="000442F7">
        <w:trPr>
          <w:trHeight w:val="1239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ESA Reduced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Electron/Ion energy eflux spectrograms derived from ESA reduced distribution during ground processing and spacecraft mode indicator plots.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All Spacecraft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hr, 6 hr, 2 hr</w:t>
            </w:r>
          </w:p>
        </w:tc>
      </w:tr>
      <w:tr w:rsidR="000442F7">
        <w:trPr>
          <w:trHeight w:val="1239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lastRenderedPageBreak/>
              <w:t>SST Full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Electron/Ion energy eflux spectrograms derived from SST full</w:t>
            </w:r>
            <w:r>
              <w:rPr>
                <w:rStyle w:val="FootnoteReference"/>
              </w:rPr>
              <w:footnoteReference w:id="9"/>
            </w:r>
            <w:r>
              <w:t xml:space="preserve"> distribution during ground processing and spacecraft mode indicator plots.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All Spacecraft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hr, 6 hr, 2 hr</w:t>
            </w:r>
          </w:p>
        </w:tc>
      </w:tr>
      <w:tr w:rsidR="000442F7">
        <w:trPr>
          <w:trHeight w:val="1239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SST Reduced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Electron/Ion energy eflux spectrograms derived from SST reduced</w:t>
            </w:r>
            <w:r>
              <w:rPr>
                <w:rStyle w:val="FootnoteReference"/>
              </w:rPr>
              <w:footnoteReference w:id="10"/>
            </w:r>
            <w:r>
              <w:t xml:space="preserve"> distribution during ground processing and spacecraft mode indicator plots.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All Spacecraft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hr, 6 hr, 2 hr</w:t>
            </w:r>
          </w:p>
        </w:tc>
      </w:tr>
      <w:tr w:rsidR="000442F7">
        <w:trPr>
          <w:trHeight w:val="1239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FGM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Fluxgate Magnetometer FGS</w:t>
            </w:r>
            <w:r>
              <w:rPr>
                <w:rStyle w:val="FootnoteReference"/>
              </w:rPr>
              <w:footnoteReference w:id="11"/>
            </w:r>
            <w:r>
              <w:t xml:space="preserve"> and FGL</w:t>
            </w:r>
            <w:r>
              <w:rPr>
                <w:rStyle w:val="FootnoteReference"/>
              </w:rPr>
              <w:footnoteReference w:id="12"/>
            </w:r>
            <w:r>
              <w:t xml:space="preserve"> data.  Spacecraft mode indicator plots.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All Spacecraft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hr,6 hr, 2 hr</w:t>
            </w:r>
          </w:p>
        </w:tc>
      </w:tr>
      <w:tr w:rsidR="000442F7">
        <w:trPr>
          <w:trHeight w:val="540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Burst Memory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 xml:space="preserve">Burst memory segment fill level. 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All Spacecraft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hr, 6 hr, 2 hr</w:t>
            </w:r>
          </w:p>
        </w:tc>
      </w:tr>
      <w:tr w:rsidR="000442F7">
        <w:trPr>
          <w:trHeight w:val="525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Survey Memory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 xml:space="preserve">Survey memory segment fill level.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All Spacecraft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hr, 6 hr, 2 hr</w:t>
            </w:r>
          </w:p>
        </w:tc>
      </w:tr>
      <w:tr w:rsidR="000442F7">
        <w:trPr>
          <w:trHeight w:val="525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GMAG High-H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Stacked plot of H component of HDZ ground magnetometer readings.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High Latitude THEMIS-GBO sites.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</w:t>
            </w:r>
          </w:p>
        </w:tc>
      </w:tr>
      <w:tr w:rsidR="000442F7">
        <w:trPr>
          <w:trHeight w:val="525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GMAG High-D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Stacked plot of D component of HDZ ground magnetometer readings.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High Latitude THEMIS-GBO sites.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</w:t>
            </w:r>
          </w:p>
        </w:tc>
      </w:tr>
      <w:tr w:rsidR="000442F7">
        <w:trPr>
          <w:trHeight w:val="525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GMAG High-Z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Stacked plot of Z component of HDZ ground magnetometer readings.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High Latitude GBO sites.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</w:t>
            </w:r>
          </w:p>
        </w:tc>
      </w:tr>
      <w:tr w:rsidR="000442F7">
        <w:trPr>
          <w:trHeight w:val="525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GMAG Low-H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Stacked plot of H component of HDZ ground magnetometer readings.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Low Latitude GBO sites.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</w:t>
            </w:r>
          </w:p>
        </w:tc>
      </w:tr>
      <w:tr w:rsidR="000442F7">
        <w:trPr>
          <w:trHeight w:val="525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GMAG Low-D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Stacked plot of D component of HDZ ground magnetometer readings.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Low Latitude GBO sites.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</w:t>
            </w:r>
          </w:p>
        </w:tc>
      </w:tr>
      <w:tr w:rsidR="000442F7">
        <w:trPr>
          <w:trHeight w:val="525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GMAG Low-Z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Stacked plot of Z component of HDZ ground magnetometer readings.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Low Latitude GBO sites.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</w:t>
            </w:r>
          </w:p>
        </w:tc>
      </w:tr>
      <w:tr w:rsidR="000442F7">
        <w:trPr>
          <w:trHeight w:val="525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ASI-Summary</w:t>
            </w:r>
            <w:r>
              <w:rPr>
                <w:rStyle w:val="FootnoteReference"/>
              </w:rPr>
              <w:footnoteReference w:id="13"/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Interactive grid of station versus hour/minute/second ASI thumbnails.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20 THEMIS ASI sites.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1 hr/1 minute/3 second.</w:t>
            </w:r>
          </w:p>
        </w:tc>
      </w:tr>
      <w:tr w:rsidR="000442F7">
        <w:trPr>
          <w:trHeight w:val="525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ASI-Keograms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Interactive grid of station versus hour ASI Keograms.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20 THEMIS ASI sites.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1 hr</w:t>
            </w:r>
          </w:p>
        </w:tc>
      </w:tr>
      <w:tr w:rsidR="000442F7">
        <w:trPr>
          <w:trHeight w:val="525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ASI-Averages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Interactive grid of station versus hour ASI averages.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20 THEMIS ASI sites.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1 hr</w:t>
            </w:r>
          </w:p>
        </w:tc>
      </w:tr>
      <w:tr w:rsidR="000442F7">
        <w:trPr>
          <w:trHeight w:val="525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ASI-Mosaic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Map showing ASI station mosaic overlayed on map.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20 THEMIS ASI sites.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3 second.</w:t>
            </w:r>
          </w:p>
        </w:tc>
      </w:tr>
      <w:tr w:rsidR="000442F7">
        <w:trPr>
          <w:trHeight w:val="1680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lastRenderedPageBreak/>
              <w:t>Orbits-GSM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3 plots of THEMIS orbits over X/Y/Z axis of GSM coordinates, in an earth centered frame and 40 Re range in each dimension.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All Spacecraft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hr/6 hr</w:t>
            </w:r>
          </w:p>
        </w:tc>
      </w:tr>
      <w:tr w:rsidR="000442F7">
        <w:trPr>
          <w:trHeight w:val="525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Orbits-GSE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3 plots of THEMIS orbits over X/Y/Z axis of GSE coordinates, in a moon centered frame and 120 Re range in each dimension.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All Spacecraft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hr/6 hr</w:t>
            </w:r>
          </w:p>
        </w:tc>
      </w:tr>
      <w:tr w:rsidR="000442F7">
        <w:trPr>
          <w:trHeight w:val="525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Ground Tracks North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Plot of THEMIS footprints on map of northern polar region.  Generated by tracing field lines from spacecraft position to the north using the T89 model.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All Spacecraft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hr/6 hr</w:t>
            </w:r>
          </w:p>
        </w:tc>
      </w:tr>
      <w:tr w:rsidR="000442F7">
        <w:trPr>
          <w:trHeight w:val="525"/>
        </w:trPr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Ground Tracks South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Plot of THEMIS footprints on map of southern polar region.  Generated by tracing field lines from spacecraft position to the south using the T89 model.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All Spacecraft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2F7" w:rsidRDefault="000442F7">
            <w:pPr>
              <w:pStyle w:val="TableContents"/>
            </w:pPr>
            <w:r>
              <w:t>24 hr/6 hr</w:t>
            </w:r>
          </w:p>
        </w:tc>
      </w:tr>
    </w:tbl>
    <w:p w:rsidR="000442F7" w:rsidRDefault="000442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6"/>
        <w:gridCol w:w="5094"/>
      </w:tblGrid>
      <w:tr w:rsidR="00415CF8" w:rsidTr="00EA7222">
        <w:tc>
          <w:tcPr>
            <w:tcW w:w="10080" w:type="dxa"/>
            <w:gridSpan w:val="2"/>
          </w:tcPr>
          <w:p w:rsidR="00415CF8" w:rsidRDefault="00415CF8" w:rsidP="00EA7222">
            <w:pPr>
              <w:jc w:val="center"/>
            </w:pPr>
            <w:r>
              <w:t>Ground Based Magnetometer stations used in calculating AE-Indexes</w:t>
            </w:r>
          </w:p>
        </w:tc>
      </w:tr>
      <w:tr w:rsidR="00851DC6" w:rsidTr="00EA7222">
        <w:tc>
          <w:tcPr>
            <w:tcW w:w="4986" w:type="dxa"/>
          </w:tcPr>
          <w:p w:rsidR="00851DC6" w:rsidRDefault="00851DC6">
            <w:r>
              <w:t>Dates:</w:t>
            </w:r>
          </w:p>
        </w:tc>
        <w:tc>
          <w:tcPr>
            <w:tcW w:w="5094" w:type="dxa"/>
          </w:tcPr>
          <w:p w:rsidR="00851DC6" w:rsidRDefault="00851DC6">
            <w:r>
              <w:t>Station Names:</w:t>
            </w:r>
          </w:p>
        </w:tc>
      </w:tr>
      <w:tr w:rsidR="00851DC6" w:rsidTr="00EA7222">
        <w:tc>
          <w:tcPr>
            <w:tcW w:w="4986" w:type="dxa"/>
          </w:tcPr>
          <w:p w:rsidR="00851DC6" w:rsidRDefault="00851DC6">
            <w:r>
              <w:t>From 2007-2014</w:t>
            </w:r>
          </w:p>
        </w:tc>
        <w:tc>
          <w:tcPr>
            <w:tcW w:w="5094" w:type="dxa"/>
          </w:tcPr>
          <w:p w:rsidR="00851DC6" w:rsidRDefault="00851DC6" w:rsidP="00851DC6">
            <w:r>
              <w:t>'</w:t>
            </w:r>
            <w:proofErr w:type="spellStart"/>
            <w:r>
              <w:t>atha</w:t>
            </w:r>
            <w:proofErr w:type="spellEnd"/>
            <w:r>
              <w:t>', '</w:t>
            </w:r>
            <w:proofErr w:type="spellStart"/>
            <w:r>
              <w:t>chbg</w:t>
            </w:r>
            <w:proofErr w:type="spellEnd"/>
            <w:r>
              <w:t>', '</w:t>
            </w:r>
            <w:proofErr w:type="spellStart"/>
            <w:r>
              <w:t>ekat</w:t>
            </w:r>
            <w:proofErr w:type="spellEnd"/>
            <w:r>
              <w:t>', '</w:t>
            </w:r>
            <w:proofErr w:type="spellStart"/>
            <w:r>
              <w:t>fsim</w:t>
            </w:r>
            <w:proofErr w:type="spellEnd"/>
            <w:r>
              <w:t>', '</w:t>
            </w:r>
            <w:proofErr w:type="spellStart"/>
            <w:r>
              <w:t>fsmi</w:t>
            </w:r>
            <w:proofErr w:type="spellEnd"/>
            <w:r>
              <w:t>', '</w:t>
            </w:r>
            <w:proofErr w:type="spellStart"/>
            <w:r>
              <w:t>fykn</w:t>
            </w:r>
            <w:proofErr w:type="spellEnd"/>
            <w:r>
              <w:t>',           '</w:t>
            </w:r>
            <w:proofErr w:type="spellStart"/>
            <w:r>
              <w:t>gako</w:t>
            </w:r>
            <w:proofErr w:type="spellEnd"/>
            <w:r>
              <w:t>', '</w:t>
            </w:r>
            <w:proofErr w:type="spellStart"/>
            <w:r>
              <w:t>gbay</w:t>
            </w:r>
            <w:proofErr w:type="spellEnd"/>
            <w:r>
              <w:t>', 'gill', '</w:t>
            </w:r>
            <w:proofErr w:type="spellStart"/>
            <w:r>
              <w:t>inuv</w:t>
            </w:r>
            <w:proofErr w:type="spellEnd"/>
            <w:r>
              <w:t>', '</w:t>
            </w:r>
            <w:proofErr w:type="spellStart"/>
            <w:r>
              <w:t>kapu</w:t>
            </w:r>
            <w:proofErr w:type="spellEnd"/>
            <w:r>
              <w:t>', '</w:t>
            </w:r>
            <w:proofErr w:type="spellStart"/>
            <w:r>
              <w:t>kian</w:t>
            </w:r>
            <w:proofErr w:type="spellEnd"/>
            <w:r>
              <w:t>',</w:t>
            </w:r>
          </w:p>
          <w:p w:rsidR="00851DC6" w:rsidRDefault="00851DC6" w:rsidP="00851DC6">
            <w:r>
              <w:t>'</w:t>
            </w:r>
            <w:proofErr w:type="spellStart"/>
            <w:r>
              <w:t>kuuj</w:t>
            </w:r>
            <w:proofErr w:type="spellEnd"/>
            <w:r>
              <w:t>', '</w:t>
            </w:r>
            <w:proofErr w:type="spellStart"/>
            <w:r>
              <w:t>mcgr</w:t>
            </w:r>
            <w:proofErr w:type="spellEnd"/>
            <w:r>
              <w:t>', '</w:t>
            </w:r>
            <w:proofErr w:type="spellStart"/>
            <w:r>
              <w:t>pgeo</w:t>
            </w:r>
            <w:proofErr w:type="spellEnd"/>
            <w:r>
              <w:t>', '</w:t>
            </w:r>
            <w:proofErr w:type="spellStart"/>
            <w:r>
              <w:t>pina</w:t>
            </w:r>
            <w:proofErr w:type="spellEnd"/>
            <w:r>
              <w:t>', 'rank', 'snap'</w:t>
            </w:r>
          </w:p>
        </w:tc>
      </w:tr>
      <w:tr w:rsidR="00851DC6" w:rsidTr="00EA7222">
        <w:tc>
          <w:tcPr>
            <w:tcW w:w="4986" w:type="dxa"/>
          </w:tcPr>
          <w:p w:rsidR="00851DC6" w:rsidRDefault="00851DC6">
            <w:r>
              <w:t>From 2015 to present</w:t>
            </w:r>
          </w:p>
        </w:tc>
        <w:tc>
          <w:tcPr>
            <w:tcW w:w="5094" w:type="dxa"/>
          </w:tcPr>
          <w:p w:rsidR="00851DC6" w:rsidRDefault="00851DC6" w:rsidP="00851DC6">
            <w:r>
              <w:t>'</w:t>
            </w:r>
            <w:proofErr w:type="spellStart"/>
            <w:r>
              <w:t>pbk</w:t>
            </w:r>
            <w:proofErr w:type="spellEnd"/>
            <w:r>
              <w:t>', '</w:t>
            </w:r>
            <w:proofErr w:type="spellStart"/>
            <w:r>
              <w:t>tik</w:t>
            </w:r>
            <w:proofErr w:type="spellEnd"/>
            <w:r>
              <w:t>', '</w:t>
            </w:r>
            <w:proofErr w:type="spellStart"/>
            <w:r>
              <w:t>dik</w:t>
            </w:r>
            <w:proofErr w:type="spellEnd"/>
            <w:r>
              <w:t>', '</w:t>
            </w:r>
            <w:proofErr w:type="spellStart"/>
            <w:r>
              <w:t>amd</w:t>
            </w:r>
            <w:proofErr w:type="spellEnd"/>
            <w:r>
              <w:t>', 'nor', 'hop', '</w:t>
            </w:r>
            <w:proofErr w:type="spellStart"/>
            <w:r>
              <w:t>jck</w:t>
            </w:r>
            <w:proofErr w:type="spellEnd"/>
            <w:r>
              <w:t>', 'and', '</w:t>
            </w:r>
            <w:proofErr w:type="spellStart"/>
            <w:r>
              <w:t>nal</w:t>
            </w:r>
            <w:proofErr w:type="spellEnd"/>
            <w:r>
              <w:t xml:space="preserve">',   </w:t>
            </w:r>
          </w:p>
          <w:p w:rsidR="00851DC6" w:rsidRDefault="00851DC6" w:rsidP="00851DC6">
            <w:r>
              <w:t xml:space="preserve"> 'roe', 'dob', 'sol', '</w:t>
            </w:r>
            <w:proofErr w:type="spellStart"/>
            <w:r>
              <w:t>dmh</w:t>
            </w:r>
            <w:proofErr w:type="spellEnd"/>
            <w:r>
              <w:t>', '</w:t>
            </w:r>
            <w:proofErr w:type="spellStart"/>
            <w:r>
              <w:t>lvr</w:t>
            </w:r>
            <w:proofErr w:type="spellEnd"/>
            <w:r>
              <w:t>', '</w:t>
            </w:r>
            <w:proofErr w:type="spellStart"/>
            <w:r>
              <w:t>leth</w:t>
            </w:r>
            <w:proofErr w:type="spellEnd"/>
            <w:r>
              <w:t>', '</w:t>
            </w:r>
            <w:proofErr w:type="spellStart"/>
            <w:r>
              <w:t>naq</w:t>
            </w:r>
            <w:proofErr w:type="spellEnd"/>
            <w:r>
              <w:t>', '</w:t>
            </w:r>
            <w:proofErr w:type="spellStart"/>
            <w:r>
              <w:t>stf</w:t>
            </w:r>
            <w:proofErr w:type="spellEnd"/>
            <w:r>
              <w:t>', '</w:t>
            </w:r>
            <w:proofErr w:type="spellStart"/>
            <w:r>
              <w:t>kuv</w:t>
            </w:r>
            <w:proofErr w:type="spellEnd"/>
            <w:r>
              <w:t xml:space="preserve">',   </w:t>
            </w:r>
          </w:p>
          <w:p w:rsidR="00851DC6" w:rsidRDefault="00851DC6" w:rsidP="00851DC6">
            <w:r>
              <w:t xml:space="preserve"> '</w:t>
            </w:r>
            <w:proofErr w:type="spellStart"/>
            <w:r>
              <w:t>nain</w:t>
            </w:r>
            <w:proofErr w:type="spellEnd"/>
            <w:r>
              <w:t>', '</w:t>
            </w:r>
            <w:proofErr w:type="spellStart"/>
            <w:r>
              <w:t>sept</w:t>
            </w:r>
            <w:proofErr w:type="spellEnd"/>
            <w:r>
              <w:t>', '</w:t>
            </w:r>
            <w:proofErr w:type="spellStart"/>
            <w:r>
              <w:t>thl</w:t>
            </w:r>
            <w:proofErr w:type="spellEnd"/>
            <w:r>
              <w:t>', '</w:t>
            </w:r>
            <w:proofErr w:type="spellStart"/>
            <w:r>
              <w:t>salu</w:t>
            </w:r>
            <w:proofErr w:type="spellEnd"/>
            <w:r>
              <w:t>', '</w:t>
            </w:r>
            <w:proofErr w:type="spellStart"/>
            <w:r>
              <w:t>vldr</w:t>
            </w:r>
            <w:proofErr w:type="spellEnd"/>
            <w:r>
              <w:t>', '</w:t>
            </w:r>
            <w:proofErr w:type="spellStart"/>
            <w:r>
              <w:t>inuk</w:t>
            </w:r>
            <w:proofErr w:type="spellEnd"/>
            <w:r>
              <w:t>', '</w:t>
            </w:r>
            <w:proofErr w:type="spellStart"/>
            <w:r>
              <w:t>rbay</w:t>
            </w:r>
            <w:proofErr w:type="spellEnd"/>
            <w:r>
              <w:t xml:space="preserve">', 'rank',   </w:t>
            </w:r>
          </w:p>
          <w:p w:rsidR="00851DC6" w:rsidRDefault="00851DC6" w:rsidP="00851DC6">
            <w:r>
              <w:t xml:space="preserve"> '</w:t>
            </w:r>
            <w:proofErr w:type="spellStart"/>
            <w:r>
              <w:t>fsmi</w:t>
            </w:r>
            <w:proofErr w:type="spellEnd"/>
            <w:r>
              <w:t>', '</w:t>
            </w:r>
            <w:proofErr w:type="spellStart"/>
            <w:r>
              <w:t>atha</w:t>
            </w:r>
            <w:proofErr w:type="spellEnd"/>
            <w:r>
              <w:t>', 'gill', '</w:t>
            </w:r>
            <w:proofErr w:type="spellStart"/>
            <w:r>
              <w:t>fsim</w:t>
            </w:r>
            <w:proofErr w:type="spellEnd"/>
            <w:r>
              <w:t>', '</w:t>
            </w:r>
            <w:proofErr w:type="spellStart"/>
            <w:r>
              <w:t>inuv</w:t>
            </w:r>
            <w:proofErr w:type="spellEnd"/>
            <w:r>
              <w:t>', 'whit', 'sit', '</w:t>
            </w:r>
            <w:proofErr w:type="spellStart"/>
            <w:r>
              <w:t>kako</w:t>
            </w:r>
            <w:proofErr w:type="spellEnd"/>
            <w:r>
              <w:t xml:space="preserve">',   </w:t>
            </w:r>
          </w:p>
          <w:p w:rsidR="00851DC6" w:rsidRDefault="00851DC6" w:rsidP="00851DC6">
            <w:r>
              <w:t xml:space="preserve"> '</w:t>
            </w:r>
            <w:proofErr w:type="spellStart"/>
            <w:r>
              <w:t>fykn</w:t>
            </w:r>
            <w:proofErr w:type="spellEnd"/>
            <w:r>
              <w:t>', '</w:t>
            </w:r>
            <w:proofErr w:type="spellStart"/>
            <w:r>
              <w:t>cigo</w:t>
            </w:r>
            <w:proofErr w:type="spellEnd"/>
            <w:r>
              <w:t>', 'trap', '</w:t>
            </w:r>
            <w:proofErr w:type="spellStart"/>
            <w:r>
              <w:t>ded</w:t>
            </w:r>
            <w:proofErr w:type="spellEnd"/>
            <w:r>
              <w:t>', '</w:t>
            </w:r>
            <w:proofErr w:type="spellStart"/>
            <w:r>
              <w:t>brw</w:t>
            </w:r>
            <w:proofErr w:type="spellEnd"/>
            <w:r>
              <w:t>', '</w:t>
            </w:r>
            <w:proofErr w:type="spellStart"/>
            <w:r>
              <w:t>kian</w:t>
            </w:r>
            <w:proofErr w:type="spellEnd"/>
            <w:r>
              <w:t>', '</w:t>
            </w:r>
            <w:proofErr w:type="spellStart"/>
            <w:r>
              <w:t>shu</w:t>
            </w:r>
            <w:proofErr w:type="spellEnd"/>
            <w:r>
              <w:t>'</w:t>
            </w:r>
          </w:p>
        </w:tc>
      </w:tr>
    </w:tbl>
    <w:p w:rsidR="00851DC6" w:rsidRDefault="00851DC6"/>
    <w:sectPr w:rsidR="00851DC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22" w:rsidRDefault="00EA7222">
      <w:r>
        <w:separator/>
      </w:r>
    </w:p>
  </w:endnote>
  <w:endnote w:type="continuationSeparator" w:id="0">
    <w:p w:rsidR="00EA7222" w:rsidRDefault="00EA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22" w:rsidRDefault="00EA7222">
      <w:r>
        <w:separator/>
      </w:r>
    </w:p>
  </w:footnote>
  <w:footnote w:type="continuationSeparator" w:id="0">
    <w:p w:rsidR="00EA7222" w:rsidRDefault="00EA7222">
      <w:r>
        <w:continuationSeparator/>
      </w:r>
    </w:p>
  </w:footnote>
  <w:footnote w:id="1">
    <w:p w:rsidR="000442F7" w:rsidRDefault="000442F7">
      <w:pPr>
        <w:pStyle w:val="FootnoteText"/>
        <w:ind w:left="0" w:firstLine="0"/>
      </w:pPr>
      <w:r>
        <w:rPr>
          <w:rStyle w:val="FootnoteCharacters"/>
        </w:rPr>
        <w:footnoteRef/>
      </w:r>
      <w:r>
        <w:tab/>
        <w:t>. Detailed description at http://themis.ssl.berkeley.edu/key.png</w:t>
      </w:r>
    </w:p>
  </w:footnote>
  <w:footnote w:id="2">
    <w:p w:rsidR="000442F7" w:rsidRDefault="000442F7">
      <w:pPr>
        <w:pStyle w:val="FootnoteText"/>
        <w:ind w:left="0" w:firstLine="0"/>
      </w:pPr>
      <w:r>
        <w:rPr>
          <w:rStyle w:val="FootnoteCharacters"/>
        </w:rPr>
        <w:footnoteRef/>
      </w:r>
      <w:r>
        <w:tab/>
        <w:t>. All single spacecraft plots are available for all THEMIS spacecraft when data is available, but displayed on separate plots.</w:t>
      </w:r>
    </w:p>
  </w:footnote>
  <w:footnote w:id="3">
    <w:p w:rsidR="000442F7" w:rsidRDefault="000442F7">
      <w:pPr>
        <w:pStyle w:val="FootnoteText"/>
        <w:ind w:left="0" w:firstLine="0"/>
      </w:pPr>
      <w:r>
        <w:rPr>
          <w:rStyle w:val="FootnoteCharacters"/>
        </w:rPr>
        <w:footnoteRef/>
      </w:r>
      <w:r>
        <w:tab/>
        <w:t xml:space="preserve">. </w:t>
      </w:r>
      <w:proofErr w:type="gramStart"/>
      <w:r>
        <w:t>Aggregated using an algorithm like AE-index, but using THEMIS gmags rather than standard AE ground stations.</w:t>
      </w:r>
      <w:proofErr w:type="gramEnd"/>
    </w:p>
    <w:p w:rsidR="00851DC6" w:rsidRDefault="00851DC6">
      <w:pPr>
        <w:pStyle w:val="FootnoteText"/>
        <w:ind w:left="0" w:firstLine="0"/>
      </w:pPr>
      <w:r>
        <w:t xml:space="preserve">               .The </w:t>
      </w:r>
      <w:proofErr w:type="spellStart"/>
      <w:r>
        <w:t>gmag</w:t>
      </w:r>
      <w:proofErr w:type="spellEnd"/>
      <w:r>
        <w:t xml:space="preserve"> sites used in creating the AE-Index are listed below, following this table.</w:t>
      </w:r>
    </w:p>
  </w:footnote>
  <w:footnote w:id="4">
    <w:p w:rsidR="000442F7" w:rsidRDefault="000442F7">
      <w:pPr>
        <w:pStyle w:val="TableContents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sz w:val="20"/>
          <w:szCs w:val="20"/>
        </w:rPr>
        <w:tab/>
        <w:t>. Also for reference E= -VxB, spacecraft measured spin resolution magnetic field, and t89 model predicted magnetic field.</w:t>
      </w:r>
    </w:p>
  </w:footnote>
  <w:footnote w:id="5">
    <w:p w:rsidR="000442F7" w:rsidRDefault="000442F7">
      <w:pPr>
        <w:pStyle w:val="TableContents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sz w:val="20"/>
          <w:szCs w:val="20"/>
        </w:rPr>
        <w:tab/>
        <w:t>. Also for reference E= -VxB, spacecraft measured spin resolution magnetic field, and t89 model predicted magnetic field.</w:t>
      </w:r>
    </w:p>
  </w:footnote>
  <w:footnote w:id="6">
    <w:p w:rsidR="000442F7" w:rsidRDefault="000442F7">
      <w:pPr>
        <w:pStyle w:val="FootnoteText"/>
        <w:ind w:left="0" w:firstLine="0"/>
      </w:pPr>
      <w:r>
        <w:rPr>
          <w:rStyle w:val="FootnoteCharacters"/>
        </w:rPr>
        <w:footnoteRef/>
      </w:r>
      <w:r>
        <w:tab/>
        <w:t xml:space="preserve">. ESA Reduced distribution has high </w:t>
      </w:r>
      <w:proofErr w:type="gramStart"/>
      <w:r>
        <w:t>temporal(</w:t>
      </w:r>
      <w:proofErr w:type="gramEnd"/>
      <w:r>
        <w:t>~3 second) resolution but low angle(1-6 bins) resolution.</w:t>
      </w:r>
    </w:p>
  </w:footnote>
  <w:footnote w:id="7">
    <w:p w:rsidR="000442F7" w:rsidRDefault="000442F7">
      <w:pPr>
        <w:pStyle w:val="FootnoteText"/>
        <w:ind w:left="0" w:firstLine="0"/>
      </w:pPr>
      <w:r>
        <w:rPr>
          <w:rStyle w:val="FootnoteCharacters"/>
        </w:rPr>
        <w:footnoteRef/>
      </w:r>
      <w:r>
        <w:tab/>
        <w:t xml:space="preserve">. ESA Burst distribution has high </w:t>
      </w:r>
      <w:proofErr w:type="gramStart"/>
      <w:r>
        <w:t>temporal(</w:t>
      </w:r>
      <w:proofErr w:type="gramEnd"/>
      <w:r>
        <w:t xml:space="preserve">~3 second) and high angle(88 bins) resolution but limited availability. </w:t>
      </w:r>
    </w:p>
  </w:footnote>
  <w:footnote w:id="8">
    <w:p w:rsidR="000442F7" w:rsidRDefault="000442F7">
      <w:pPr>
        <w:pStyle w:val="FootnoteText"/>
        <w:ind w:left="0" w:firstLine="0"/>
      </w:pPr>
      <w:r>
        <w:rPr>
          <w:rStyle w:val="FootnoteCharacters"/>
        </w:rPr>
        <w:footnoteRef/>
      </w:r>
      <w:r>
        <w:tab/>
        <w:t xml:space="preserve">. ESA Full distribution has low temporal (~395/~98 seconds) and high </w:t>
      </w:r>
      <w:proofErr w:type="gramStart"/>
      <w:r>
        <w:t>angle(</w:t>
      </w:r>
      <w:proofErr w:type="gramEnd"/>
      <w:r>
        <w:t>88 bins) resolution.</w:t>
      </w:r>
    </w:p>
  </w:footnote>
  <w:footnote w:id="9">
    <w:p w:rsidR="000442F7" w:rsidRDefault="000442F7">
      <w:pPr>
        <w:pStyle w:val="FootnoteText"/>
        <w:ind w:left="0" w:firstLine="0"/>
      </w:pPr>
      <w:r>
        <w:rPr>
          <w:rStyle w:val="FootnoteCharacters"/>
        </w:rPr>
        <w:footnoteRef/>
      </w:r>
      <w:r>
        <w:tab/>
        <w:t xml:space="preserve">. SST Full distribution has low temporal and high </w:t>
      </w:r>
      <w:proofErr w:type="gramStart"/>
      <w:r>
        <w:t>angle(</w:t>
      </w:r>
      <w:proofErr w:type="gramEnd"/>
      <w:r>
        <w:t>128 bins) resolution.</w:t>
      </w:r>
    </w:p>
  </w:footnote>
  <w:footnote w:id="10">
    <w:p w:rsidR="000442F7" w:rsidRDefault="000442F7">
      <w:pPr>
        <w:pStyle w:val="FootnoteText"/>
        <w:ind w:left="0" w:firstLine="0"/>
      </w:pPr>
      <w:r>
        <w:rPr>
          <w:rStyle w:val="FootnoteCharacters"/>
        </w:rPr>
        <w:footnoteRef/>
      </w:r>
      <w:r>
        <w:tab/>
        <w:t xml:space="preserve">. SST Reduced distribution has high </w:t>
      </w:r>
      <w:proofErr w:type="gramStart"/>
      <w:r>
        <w:t>temporal(</w:t>
      </w:r>
      <w:proofErr w:type="gramEnd"/>
      <w:r>
        <w:t>~3 second) and low angle(1-6 bins) resolution.</w:t>
      </w:r>
    </w:p>
  </w:footnote>
  <w:footnote w:id="11">
    <w:p w:rsidR="000442F7" w:rsidRDefault="000442F7">
      <w:pPr>
        <w:pStyle w:val="FootnoteText"/>
        <w:ind w:left="0" w:firstLine="0"/>
      </w:pPr>
      <w:r>
        <w:rPr>
          <w:rStyle w:val="FootnoteCharacters"/>
        </w:rPr>
        <w:footnoteRef/>
      </w:r>
      <w:r>
        <w:tab/>
        <w:t xml:space="preserve">. FGS data is at spin </w:t>
      </w:r>
      <w:proofErr w:type="gramStart"/>
      <w:r>
        <w:t>resolution(</w:t>
      </w:r>
      <w:proofErr w:type="gramEnd"/>
      <w:r>
        <w:t>~3 second) and is continuously available for most of the mission.</w:t>
      </w:r>
    </w:p>
  </w:footnote>
  <w:footnote w:id="12">
    <w:p w:rsidR="000442F7" w:rsidRDefault="000442F7">
      <w:pPr>
        <w:pStyle w:val="FootnoteText"/>
        <w:ind w:left="0" w:firstLine="0"/>
      </w:pPr>
      <w:r>
        <w:rPr>
          <w:rStyle w:val="FootnoteCharacters"/>
        </w:rPr>
        <w:footnoteRef/>
      </w:r>
      <w:r>
        <w:tab/>
        <w:t>. FGL data is at 1/4 second resolution and is available during configured regions.</w:t>
      </w:r>
    </w:p>
  </w:footnote>
  <w:footnote w:id="13">
    <w:p w:rsidR="000442F7" w:rsidRDefault="000442F7">
      <w:pPr>
        <w:pStyle w:val="FootnoteText"/>
        <w:ind w:left="0" w:firstLine="0"/>
      </w:pPr>
      <w:r>
        <w:rPr>
          <w:rStyle w:val="FootnoteCharacters"/>
        </w:rPr>
        <w:footnoteRef/>
      </w:r>
      <w:r>
        <w:tab/>
        <w:t>. Map indicating ASI site locations and field of view provided for reference.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7D9"/>
    <w:rsid w:val="000442F7"/>
    <w:rsid w:val="00415CF8"/>
    <w:rsid w:val="006B2D2B"/>
    <w:rsid w:val="00851DC6"/>
    <w:rsid w:val="009837D9"/>
    <w:rsid w:val="00EA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9837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7D9"/>
    <w:rPr>
      <w:color w:val="800080"/>
      <w:u w:val="single"/>
    </w:rPr>
  </w:style>
  <w:style w:type="table" w:styleId="TableGrid">
    <w:name w:val="Table Grid"/>
    <w:basedOn w:val="TableNormal"/>
    <w:uiPriority w:val="59"/>
    <w:rsid w:val="0085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mis.ssl.berkeley.edu/summary.shtml?autoload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20DEF-04F2-423B-86E3-A18697A2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Links>
    <vt:vector size="6" baseType="variant"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http://themis.ssl.berkeley.edu/summary.shtml?autoload=1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Cruce</dc:creator>
  <cp:lastModifiedBy>clrussell</cp:lastModifiedBy>
  <cp:revision>2</cp:revision>
  <cp:lastPrinted>1601-01-01T00:00:00Z</cp:lastPrinted>
  <dcterms:created xsi:type="dcterms:W3CDTF">2015-05-26T15:46:00Z</dcterms:created>
  <dcterms:modified xsi:type="dcterms:W3CDTF">2015-05-26T15:46:00Z</dcterms:modified>
</cp:coreProperties>
</file>